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DB" w:rsidRPr="007C0396" w:rsidRDefault="009476DB" w:rsidP="009476DB">
      <w:pPr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r w:rsidRPr="007C0396">
        <w:rPr>
          <w:rFonts w:cs="B Zar" w:hint="cs"/>
          <w:b/>
          <w:bCs/>
          <w:sz w:val="28"/>
          <w:szCs w:val="28"/>
          <w:rtl/>
        </w:rPr>
        <w:t>مدیریت خدمات بهداشتی و درمانی</w:t>
      </w:r>
    </w:p>
    <w:p w:rsidR="002E7CE6" w:rsidRPr="007C0396" w:rsidRDefault="00F11031" w:rsidP="00DD7522">
      <w:pPr>
        <w:rPr>
          <w:rFonts w:cs="B Zar"/>
          <w:b/>
          <w:bCs/>
          <w:sz w:val="28"/>
          <w:szCs w:val="28"/>
        </w:rPr>
      </w:pPr>
      <w:r w:rsidRPr="007C0396">
        <w:rPr>
          <w:rFonts w:cs="B Zar" w:hint="cs"/>
          <w:b/>
          <w:bCs/>
          <w:sz w:val="28"/>
          <w:szCs w:val="28"/>
          <w:rtl/>
        </w:rPr>
        <w:t xml:space="preserve">الف) </w:t>
      </w:r>
      <w:r w:rsidR="002E7CE6" w:rsidRPr="007C0396">
        <w:rPr>
          <w:rFonts w:cs="B Zar" w:hint="cs"/>
          <w:b/>
          <w:bCs/>
          <w:sz w:val="28"/>
          <w:szCs w:val="28"/>
          <w:rtl/>
        </w:rPr>
        <w:t>برگ</w:t>
      </w:r>
      <w:r w:rsidR="00DD7522" w:rsidRPr="007C0396">
        <w:rPr>
          <w:rFonts w:cs="B Zar" w:hint="cs"/>
          <w:b/>
          <w:bCs/>
          <w:sz w:val="28"/>
          <w:szCs w:val="28"/>
          <w:rtl/>
        </w:rPr>
        <w:t>ز</w:t>
      </w:r>
      <w:r w:rsidR="002E7CE6" w:rsidRPr="007C0396">
        <w:rPr>
          <w:rFonts w:cs="B Zar" w:hint="cs"/>
          <w:b/>
          <w:bCs/>
          <w:sz w:val="28"/>
          <w:szCs w:val="28"/>
          <w:rtl/>
        </w:rPr>
        <w:t>اری کارگاه های آموزشی</w:t>
      </w:r>
    </w:p>
    <w:tbl>
      <w:tblPr>
        <w:tblStyle w:val="TableGrid"/>
        <w:bidiVisual/>
        <w:tblW w:w="8997" w:type="dxa"/>
        <w:tblLook w:val="04A0" w:firstRow="1" w:lastRow="0" w:firstColumn="1" w:lastColumn="0" w:noHBand="0" w:noVBand="1"/>
      </w:tblPr>
      <w:tblGrid>
        <w:gridCol w:w="3884"/>
        <w:gridCol w:w="1354"/>
        <w:gridCol w:w="1656"/>
        <w:gridCol w:w="2103"/>
      </w:tblGrid>
      <w:tr w:rsidR="002E7CE6" w:rsidRPr="007C0396" w:rsidTr="002E7CE6">
        <w:trPr>
          <w:trHeight w:val="638"/>
        </w:trPr>
        <w:tc>
          <w:tcPr>
            <w:tcW w:w="4003" w:type="dxa"/>
          </w:tcPr>
          <w:p w:rsidR="002E7CE6" w:rsidRPr="007C0396" w:rsidRDefault="002E7CE6" w:rsidP="002E7C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عنوان کارگاه آموزشی</w:t>
            </w:r>
          </w:p>
        </w:tc>
        <w:tc>
          <w:tcPr>
            <w:tcW w:w="1377" w:type="dxa"/>
          </w:tcPr>
          <w:p w:rsidR="002E7CE6" w:rsidRPr="007C0396" w:rsidRDefault="002E7CE6" w:rsidP="002E7C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مدت زمان</w:t>
            </w:r>
          </w:p>
        </w:tc>
        <w:tc>
          <w:tcPr>
            <w:tcW w:w="1464" w:type="dxa"/>
          </w:tcPr>
          <w:p w:rsidR="002E7CE6" w:rsidRPr="007C0396" w:rsidRDefault="002E7CE6" w:rsidP="002E7C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تعرفه</w:t>
            </w:r>
          </w:p>
        </w:tc>
        <w:tc>
          <w:tcPr>
            <w:tcW w:w="2153" w:type="dxa"/>
          </w:tcPr>
          <w:p w:rsidR="002E7CE6" w:rsidRPr="007C0396" w:rsidRDefault="002E7CE6" w:rsidP="002E7C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ملاحظات</w:t>
            </w: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مکاتبات اداری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8ساعت</w:t>
            </w:r>
          </w:p>
        </w:tc>
        <w:tc>
          <w:tcPr>
            <w:tcW w:w="1464" w:type="dxa"/>
          </w:tcPr>
          <w:p w:rsidR="002E7CE6" w:rsidRPr="007C0396" w:rsidRDefault="002E7CE6" w:rsidP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000/000/40ریال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60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مبانی کارآفرینی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8 ساعت</w:t>
            </w:r>
          </w:p>
        </w:tc>
        <w:tc>
          <w:tcPr>
            <w:tcW w:w="1464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000/000/40ریال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تکنیک های خلاقیت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60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برنامه ریزی استراتژیک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ارزشیابی اقتصادی پروژه ها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60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مدیریت ریسک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اقتصاد صنعتی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مهارت های ارتباطی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8ساعت</w:t>
            </w:r>
          </w:p>
        </w:tc>
        <w:tc>
          <w:tcPr>
            <w:tcW w:w="1464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000/000/40ریال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ابزارها و تکنیک های تحلیل سیاست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مدیریت تغییر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رهبری و مدیریت موثر در سازمان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جامعه پذیری سازمانی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نوآوری سازمانی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4ساعت</w:t>
            </w:r>
          </w:p>
        </w:tc>
        <w:tc>
          <w:tcPr>
            <w:tcW w:w="1464" w:type="dxa"/>
          </w:tcPr>
          <w:p w:rsidR="002E7CE6" w:rsidRPr="007C0396" w:rsidRDefault="00F11031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000/000/3</w:t>
            </w:r>
            <w:r w:rsidR="002B6639" w:rsidRPr="007C0396">
              <w:rPr>
                <w:rFonts w:cs="B Zar" w:hint="cs"/>
                <w:sz w:val="28"/>
                <w:szCs w:val="28"/>
                <w:rtl/>
              </w:rPr>
              <w:t>0</w:t>
            </w:r>
            <w:r w:rsidRPr="007C0396"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E7CE6" w:rsidRPr="007C0396" w:rsidTr="002E7CE6">
        <w:trPr>
          <w:trHeight w:val="526"/>
        </w:trPr>
        <w:tc>
          <w:tcPr>
            <w:tcW w:w="4003" w:type="dxa"/>
          </w:tcPr>
          <w:p w:rsidR="002E7CE6" w:rsidRPr="007C0396" w:rsidRDefault="002E7CE6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0396">
              <w:rPr>
                <w:rFonts w:cs="B Zar" w:hint="cs"/>
                <w:b/>
                <w:bCs/>
                <w:sz w:val="28"/>
                <w:szCs w:val="28"/>
                <w:rtl/>
              </w:rPr>
              <w:t>مدیریت منابع انسانی</w:t>
            </w:r>
          </w:p>
        </w:tc>
        <w:tc>
          <w:tcPr>
            <w:tcW w:w="1377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8ساعت</w:t>
            </w:r>
          </w:p>
        </w:tc>
        <w:tc>
          <w:tcPr>
            <w:tcW w:w="1464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  <w:r w:rsidRPr="007C0396">
              <w:rPr>
                <w:rFonts w:cs="B Zar" w:hint="cs"/>
                <w:sz w:val="28"/>
                <w:szCs w:val="28"/>
                <w:rtl/>
              </w:rPr>
              <w:t>000/000/40ریال</w:t>
            </w:r>
          </w:p>
        </w:tc>
        <w:tc>
          <w:tcPr>
            <w:tcW w:w="2153" w:type="dxa"/>
          </w:tcPr>
          <w:p w:rsidR="002E7CE6" w:rsidRPr="007C0396" w:rsidRDefault="002E7CE6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EC400C" w:rsidRPr="007C0396" w:rsidRDefault="007C0396">
      <w:pPr>
        <w:rPr>
          <w:rFonts w:cs="B Zar"/>
          <w:sz w:val="28"/>
          <w:szCs w:val="28"/>
          <w:rtl/>
        </w:rPr>
      </w:pPr>
    </w:p>
    <w:p w:rsidR="00F11031" w:rsidRPr="007C0396" w:rsidRDefault="00F11031">
      <w:pPr>
        <w:rPr>
          <w:rFonts w:cs="B Zar"/>
          <w:b/>
          <w:bCs/>
          <w:sz w:val="28"/>
          <w:szCs w:val="28"/>
          <w:rtl/>
        </w:rPr>
      </w:pPr>
      <w:r w:rsidRPr="007C0396">
        <w:rPr>
          <w:rFonts w:cs="B Zar" w:hint="cs"/>
          <w:b/>
          <w:bCs/>
          <w:sz w:val="28"/>
          <w:szCs w:val="28"/>
          <w:rtl/>
        </w:rPr>
        <w:t>ب) مشاوره در تدوین برنامه استراتژیک و عملیاتی</w:t>
      </w:r>
    </w:p>
    <w:p w:rsidR="00F11031" w:rsidRPr="007C0396" w:rsidRDefault="00F11031" w:rsidP="007C0396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7C0396">
        <w:rPr>
          <w:rFonts w:cs="B Zar" w:hint="cs"/>
          <w:sz w:val="28"/>
          <w:szCs w:val="28"/>
          <w:rtl/>
        </w:rPr>
        <w:t>برنامه استراتژیک بیمارستان          000/000/500ریال</w:t>
      </w:r>
    </w:p>
    <w:p w:rsidR="00F11031" w:rsidRPr="007C0396" w:rsidRDefault="00F11031" w:rsidP="00F11031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7C0396">
        <w:rPr>
          <w:rFonts w:cs="B Zar" w:hint="cs"/>
          <w:sz w:val="28"/>
          <w:szCs w:val="28"/>
          <w:rtl/>
        </w:rPr>
        <w:t>برنامه عملیاتی بیمارستان            000/000/500ریال</w:t>
      </w:r>
    </w:p>
    <w:p w:rsidR="00F11031" w:rsidRPr="007C0396" w:rsidRDefault="00F11031" w:rsidP="00F11031">
      <w:pPr>
        <w:rPr>
          <w:rFonts w:cs="B Zar"/>
          <w:b/>
          <w:bCs/>
          <w:sz w:val="28"/>
          <w:szCs w:val="28"/>
          <w:rtl/>
        </w:rPr>
      </w:pPr>
      <w:r w:rsidRPr="007C0396">
        <w:rPr>
          <w:rFonts w:cs="B Zar" w:hint="cs"/>
          <w:b/>
          <w:bCs/>
          <w:sz w:val="28"/>
          <w:szCs w:val="28"/>
          <w:rtl/>
        </w:rPr>
        <w:t xml:space="preserve">ج) انجام پژوهش های کاربردی در حوزه بهداشت و درمان  </w:t>
      </w:r>
    </w:p>
    <w:p w:rsidR="00F11031" w:rsidRPr="007C0396" w:rsidRDefault="00F11031" w:rsidP="0012204B">
      <w:pPr>
        <w:rPr>
          <w:rFonts w:cs="B Zar"/>
          <w:b/>
          <w:bCs/>
          <w:sz w:val="28"/>
          <w:szCs w:val="28"/>
        </w:rPr>
      </w:pPr>
      <w:r w:rsidRPr="007C0396">
        <w:rPr>
          <w:rFonts w:cs="B Zar" w:hint="cs"/>
          <w:b/>
          <w:bCs/>
          <w:sz w:val="28"/>
          <w:szCs w:val="28"/>
          <w:rtl/>
        </w:rPr>
        <w:t>(طبق توافق طرفین و مقررات دفتر ارتباط با صنعت)</w:t>
      </w:r>
      <w:bookmarkEnd w:id="0"/>
    </w:p>
    <w:sectPr w:rsidR="00F11031" w:rsidRPr="007C0396" w:rsidSect="00C53B1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97B"/>
    <w:multiLevelType w:val="hybridMultilevel"/>
    <w:tmpl w:val="2FB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6"/>
    <w:rsid w:val="0012204B"/>
    <w:rsid w:val="001906C4"/>
    <w:rsid w:val="002B6639"/>
    <w:rsid w:val="002E7CE6"/>
    <w:rsid w:val="003A1CE5"/>
    <w:rsid w:val="003F7A0A"/>
    <w:rsid w:val="00501AC9"/>
    <w:rsid w:val="007C0396"/>
    <w:rsid w:val="009476DB"/>
    <w:rsid w:val="00B60DDF"/>
    <w:rsid w:val="00C53B18"/>
    <w:rsid w:val="00D06574"/>
    <w:rsid w:val="00DD7522"/>
    <w:rsid w:val="00F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2F42-300D-4FF4-935C-0B362DBB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بهاره شریفی شمینی</dc:creator>
  <cp:keywords/>
  <dc:description/>
  <cp:lastModifiedBy>فاطمه ورشوی</cp:lastModifiedBy>
  <cp:revision>8</cp:revision>
  <dcterms:created xsi:type="dcterms:W3CDTF">2022-12-04T04:37:00Z</dcterms:created>
  <dcterms:modified xsi:type="dcterms:W3CDTF">2022-12-04T04:40:00Z</dcterms:modified>
</cp:coreProperties>
</file>